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薛住建发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〔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〕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50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小标宋简体" w:cs="Times New Roman"/>
          <w:b/>
          <w:bCs/>
          <w:sz w:val="44"/>
          <w:lang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薛城区住房和城乡建设局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关于调整局领导工作分工的通知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局属各单位、机关各股室：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因人员调整</w:t>
      </w:r>
      <w:r>
        <w:rPr>
          <w:rFonts w:hint="default" w:ascii="Times New Roman" w:hAnsi="Times New Roman" w:eastAsia="仿宋_GB2312" w:cs="Times New Roman"/>
          <w:sz w:val="32"/>
        </w:rPr>
        <w:t>，根据工作需要，经局党组研究，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决定调整局领导同志工作分工。现通知如下：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潘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逾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同志  </w:t>
      </w:r>
      <w:r>
        <w:rPr>
          <w:rFonts w:hint="default" w:ascii="Times New Roman" w:hAnsi="Times New Roman" w:eastAsia="仿宋_GB2312" w:cs="Times New Roman"/>
          <w:sz w:val="32"/>
        </w:rPr>
        <w:t>主持局全面工作。负责调度局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领导</w:t>
      </w:r>
      <w:r>
        <w:rPr>
          <w:rFonts w:hint="default" w:ascii="Times New Roman" w:hAnsi="Times New Roman" w:eastAsia="仿宋_GB2312" w:cs="Times New Roman"/>
          <w:sz w:val="32"/>
        </w:rPr>
        <w:t>成员和局属单位工作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</w:rPr>
        <w:t>分管局财审股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</w:rPr>
        <w:t>负责落实全面从严治党主体责任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邓一永同志  </w:t>
      </w:r>
      <w:r>
        <w:rPr>
          <w:rFonts w:hint="default" w:ascii="Times New Roman" w:hAnsi="Times New Roman" w:eastAsia="仿宋_GB2312" w:cs="Times New Roman"/>
          <w:sz w:val="32"/>
        </w:rPr>
        <w:t>主持区人防事务中心全面工作。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分管建筑工程设计、村镇建设、局系统职能转变和行政审批制度改革等工作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；负责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（街）及村庄规划的编制和指导实施、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特色村镇保护、农村住房建设和危房改造、限额以下乡村住房质量安全管理、村镇试点建设、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经营性自建房、清洁取暖、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旱厕改造等工作；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负责组织编制系统内权责清单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，深化简政放权，优化权力运行流程，推进政务服务标准化、诚信体系建设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、优化营商环境、放管服改革、住建领域信息化建设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等工作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；负责人防事务中心安全生产、信访稳定、疫情防控等工作；协助党组书记落实全面从严治党主体责任，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完成局党组交办的其他任务。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分管区建筑设计公司、局村镇办、局人防办、局政务中心、局大数据办。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殷召伟同志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主持区建筑工程质量安全服务中心全面工作。分管局安全生产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。负责建筑业领域安全生产、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建筑市场信用体系建设和管理、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建筑业领域疫情防控、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建筑工程质量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监管、建筑业领域信访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处理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建筑工地防汛、大气污染防治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、创城工地围挡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等工作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负责工程建设项目竣工先期联合验收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新材料产业链及招商引资，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新材料产业链党建联盟的组建及开展相关活动；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市对区高质量发展综合绩效考核“建筑业高质量发展”和“净增资质以内建筑业”指标等工作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协助党组书记落实全面从严治党主体责任，</w:t>
      </w: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>完成局党组交办的其他任务。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张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鹏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同志  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主持区房产征收事务中心全面工作。负责全区房屋征收及手续办理；负责棚改项目申报及调度督导等工作；分管</w:t>
      </w:r>
      <w:r>
        <w:rPr>
          <w:rFonts w:hint="eastAsia" w:ascii="Times New Roman" w:hAnsi="Times New Roman" w:eastAsia="仿宋_GB2312" w:cs="Times New Roman"/>
          <w:color w:val="000000"/>
          <w:sz w:val="32"/>
        </w:rPr>
        <w:t>住建系统法制建设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工作、扫黑除恶、拆迁现场扬尘防治，负责</w:t>
      </w:r>
      <w:r>
        <w:rPr>
          <w:rFonts w:hint="eastAsia" w:ascii="Times New Roman" w:hAnsi="Times New Roman" w:eastAsia="仿宋_GB2312" w:cs="Times New Roman"/>
          <w:color w:val="000000"/>
          <w:sz w:val="32"/>
        </w:rPr>
        <w:t>局机关及所属单位法制建设和宣传教育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</w:rPr>
        <w:t>规范性文件合法性审查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</w:rPr>
        <w:t>行政执法及行政执法监督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</w:rPr>
        <w:t>有关行政复议和行政诉讼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办理，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行政许可事项的受理、办理和组织协调，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平安薛城创建等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工作；协助党组书记落实全面从严治党主体责任，</w:t>
      </w: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完成局党组交办的其他任务。分管局法制办。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刘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兵</w:t>
      </w:r>
      <w:r>
        <w:rPr>
          <w:rFonts w:hint="default" w:ascii="Times New Roman" w:hAnsi="Times New Roman" w:eastAsia="黑体" w:cs="Times New Roman"/>
          <w:sz w:val="32"/>
          <w:szCs w:val="32"/>
        </w:rPr>
        <w:t>同志</w:t>
      </w:r>
      <w:r>
        <w:rPr>
          <w:rFonts w:hint="default" w:ascii="Times New Roman" w:hAnsi="Times New Roman" w:eastAsia="仿宋_GB2312" w:cs="Times New Roman"/>
          <w:sz w:val="32"/>
        </w:rPr>
        <w:t xml:space="preserve">  主持区住房保障中心全面工作。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负责</w:t>
      </w:r>
      <w:r>
        <w:rPr>
          <w:rFonts w:hint="default" w:ascii="Times New Roman" w:hAnsi="Times New Roman" w:eastAsia="仿宋_GB2312" w:cs="Times New Roman"/>
          <w:sz w:val="32"/>
        </w:rPr>
        <w:t>全区保障性安居工程建设、物业服务市场监督管理、老旧小区改造等工作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</w:rPr>
        <w:t>负责公共租赁房建设、货币补贴发放审核与年检、经济适用房购买资格初审，物业承接查验活动的指导监督，物业服务企业经营活动的监督管理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、考核评价</w:t>
      </w:r>
      <w:r>
        <w:rPr>
          <w:rFonts w:hint="default" w:ascii="Times New Roman" w:hAnsi="Times New Roman" w:eastAsia="仿宋_GB2312" w:cs="Times New Roman"/>
          <w:sz w:val="32"/>
        </w:rPr>
        <w:t>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红色物业创建，涉及小区物业信访投诉的处理，</w:t>
      </w:r>
      <w:r>
        <w:rPr>
          <w:rFonts w:hint="default" w:ascii="Times New Roman" w:hAnsi="Times New Roman" w:eastAsia="仿宋_GB2312" w:cs="Times New Roman"/>
          <w:sz w:val="32"/>
        </w:rPr>
        <w:t>住宅专项维修资金缴存及使用的监督执行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；负责住房保障中心信访维稳和安全生产、疫情防控等工作；负责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</w:rPr>
        <w:t>市对区高质量发展综合绩效考核“城市品质提升”指标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，小沙河片区建设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</w:rPr>
        <w:t>房屋装饰装修政策监督实施等工作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协助党组书记落实全面从严治党主体责任，</w:t>
      </w:r>
      <w:r>
        <w:rPr>
          <w:rFonts w:hint="default" w:ascii="Times New Roman" w:hAnsi="Times New Roman" w:eastAsia="仿宋_GB2312" w:cs="Times New Roman"/>
          <w:sz w:val="32"/>
        </w:rPr>
        <w:t>完成局党组交办的其他任务。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张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东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同志  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分管局机关和所属单位的人事管理、机构编制、干部教育、劳资管理以及城市基础设施项目建设等工作。负责局系统专业技术人员职业资格管理、局机关和所属单位离退休人员的管理服务，局机关和所属单位党的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22"/>
          <w:lang w:eastAsia="zh-CN"/>
        </w:rPr>
        <w:t>；分管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</w:rPr>
        <w:t>海绵城市、综合管廊、慢行交通系统、停车设施规划建设，城市建设年度计划、重点工程项目计划编制及监督执行，城市防汛、创城、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  <w:lang w:eastAsia="zh-CN"/>
        </w:rPr>
        <w:t>四争一创、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</w:rPr>
        <w:t>行业统计工作和经济运行分析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分管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</w:rPr>
        <w:t>机关文秘、会务、信息报送、新闻宣传、保卫、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  <w:lang w:eastAsia="zh-CN"/>
        </w:rPr>
        <w:t>双拥、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</w:rPr>
        <w:t>保密、后勤服务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12345服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务热线、政务公开、满意薛城创建、疫情防控、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22"/>
          <w:lang w:eastAsia="zh-CN"/>
        </w:rPr>
        <w:t>意识形态、精神文明建设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</w:rPr>
        <w:t>等工作；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分管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</w:rPr>
        <w:t>相关规范性文件和综合性文稿的起草工作；指导开展城乡建设档案、文书档案管理工作；牵头组织</w:t>
      </w:r>
      <w:r>
        <w:rPr>
          <w:rFonts w:hint="eastAsia" w:ascii="Times New Roman" w:hAnsi="Times New Roman" w:eastAsia="仿宋_GB2312" w:cs="Times New Roman"/>
          <w:color w:val="auto"/>
          <w:sz w:val="32"/>
          <w:szCs w:val="22"/>
        </w:rPr>
        <w:t>有关人大建议、政协提案办理工作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2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分管房地产市场监督管理、局信访稳定工作。落实房地产开发项目建设条件意见书、商品房预售许可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</w:rPr>
        <w:t>等开发经营行为的监督管理；负责楼盘基本情况查询及房地产市场运行情况分析，房地产开发企业资质初审及报送、全区房地产开发有关数据的统计上报等工作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；分管房地产开发、燃气、供热安全生产、疫情防控等工作；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分管纪检监察、党风廉政建设、群团等工作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协助党组书记落实全面从严治党主体责任，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完成局党组交办的其他任务。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分管区公用事业保障中心、区建筑业发展服务中心、局政工股、局办公室、局调研室、局城建办、局督查室。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林其良同志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协助邓一永同志做好人民防空相关工作；</w:t>
      </w:r>
      <w:r>
        <w:rPr>
          <w:rFonts w:hint="default" w:ascii="Times New Roman" w:hAnsi="Times New Roman" w:eastAsia="仿宋_GB2312" w:cs="Times New Roman"/>
          <w:sz w:val="32"/>
        </w:rPr>
        <w:t>完成局党组交办的其他任务。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颜道锦同志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协助张东同志做好局信访稳定以及房地产开发、燃气、供热安全生产、疫情防控等工作；</w:t>
      </w:r>
      <w:r>
        <w:rPr>
          <w:rFonts w:hint="default" w:ascii="Times New Roman" w:hAnsi="Times New Roman" w:eastAsia="仿宋_GB2312" w:cs="Times New Roman"/>
          <w:sz w:val="32"/>
        </w:rPr>
        <w:t>完成局党组交办的其他任务。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赵启涛同志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负责城区</w:t>
      </w:r>
      <w:r>
        <w:rPr>
          <w:rFonts w:hint="default" w:ascii="Times New Roman" w:hAnsi="Times New Roman" w:eastAsia="仿宋_GB2312" w:cs="Times New Roman"/>
          <w:sz w:val="32"/>
        </w:rPr>
        <w:t>路网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</w:rPr>
        <w:t>地下综合管廊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sz w:val="32"/>
        </w:rPr>
        <w:t>，以及区政府安排的其它基础设施建设项目等工作。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2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靳宪娣同志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协助张东同志做好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</w:rPr>
        <w:t>机关会务、保卫、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  <w:lang w:eastAsia="zh-CN"/>
        </w:rPr>
        <w:t>双拥、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</w:rPr>
        <w:t>保密、后勤服务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12345服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务热线、政务公开、满意薛城创建、局机关及下属单位的疫情防控、精神文明建设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</w:rPr>
        <w:t>等工作；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  <w:lang w:eastAsia="zh-CN"/>
        </w:rPr>
        <w:t>协助做好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</w:rPr>
        <w:t>城乡建设档案、文书档案管理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</w:rPr>
        <w:t>工作；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协助做好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</w:rPr>
        <w:t>有关人大建议、政协提案办理工作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2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周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优同志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协助张东同志做</w:t>
      </w:r>
      <w:r>
        <w:rPr>
          <w:rFonts w:hint="eastAsia" w:ascii="Times New Roman" w:hAnsi="Times New Roman" w:eastAsia="仿宋_GB2312" w:cs="Times New Roman"/>
          <w:color w:val="auto"/>
          <w:sz w:val="32"/>
          <w:szCs w:val="22"/>
          <w:lang w:val="en-US" w:eastAsia="zh-CN"/>
        </w:rPr>
        <w:t>好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纪检监察、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群团、文秘、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</w:rPr>
        <w:t>相关规范性文件和综合性文稿的起草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信息报送、新闻宣传等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薛城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jc w:val="righ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2022年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日</w:t>
      </w:r>
    </w:p>
    <w:sectPr>
      <w:footerReference r:id="rId3" w:type="default"/>
      <w:pgSz w:w="12240" w:h="15840"/>
      <w:pgMar w:top="2154" w:right="1587" w:bottom="2041" w:left="1701" w:header="720" w:footer="1417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Align="top"/>
      <w:pBdr>
        <w:between w:val="none" w:color="auto" w:sz="0" w:space="0"/>
      </w:pBdr>
      <w:rPr>
        <w:rFonts w:hint="eastAsia" w:eastAsiaTheme="minorEastAsia"/>
        <w:lang w:val="en-US" w:eastAsia="zh-CN"/>
      </w:rPr>
    </w:pP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>—</w:t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t xml:space="preserve">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Style w:val="9"/>
        <w:rFonts w:hint="eastAsia" w:asciiTheme="minorEastAsia" w:hAnsiTheme="minorEastAsia" w:eastAsiaTheme="minorEastAsia" w:cstheme="minorEastAsia"/>
        <w:sz w:val="28"/>
        <w:szCs w:val="28"/>
      </w:rPr>
      <w:instrText xml:space="preserve"> PAGE 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Style w:val="9"/>
        <w:rFonts w:hint="eastAsia" w:asciiTheme="minorEastAsia" w:hAnsiTheme="minorEastAsia" w:eastAsiaTheme="minorEastAsia" w:cstheme="minorEastAsia"/>
        <w:sz w:val="28"/>
        <w:szCs w:val="28"/>
      </w:rPr>
      <w:t>3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  <w:t xml:space="preserve"> </w: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OWY1ZGQ1Y2E4YjMwOTc2Y2E5NDZmYjBkM2ViY2MifQ=="/>
  </w:docVars>
  <w:rsids>
    <w:rsidRoot w:val="00172A27"/>
    <w:rsid w:val="00000DEB"/>
    <w:rsid w:val="000019E3"/>
    <w:rsid w:val="00025574"/>
    <w:rsid w:val="00042997"/>
    <w:rsid w:val="000446B4"/>
    <w:rsid w:val="00044AD3"/>
    <w:rsid w:val="00077273"/>
    <w:rsid w:val="000A62CE"/>
    <w:rsid w:val="000C609F"/>
    <w:rsid w:val="000D1C36"/>
    <w:rsid w:val="000E13C7"/>
    <w:rsid w:val="00124FF4"/>
    <w:rsid w:val="0019619B"/>
    <w:rsid w:val="00197727"/>
    <w:rsid w:val="001E6385"/>
    <w:rsid w:val="00294D57"/>
    <w:rsid w:val="002A6DA2"/>
    <w:rsid w:val="002C313C"/>
    <w:rsid w:val="00317D8E"/>
    <w:rsid w:val="00320003"/>
    <w:rsid w:val="003261C6"/>
    <w:rsid w:val="00335FCE"/>
    <w:rsid w:val="00374D87"/>
    <w:rsid w:val="00397723"/>
    <w:rsid w:val="003A3534"/>
    <w:rsid w:val="003F696B"/>
    <w:rsid w:val="003F7AC6"/>
    <w:rsid w:val="00410283"/>
    <w:rsid w:val="004133FA"/>
    <w:rsid w:val="004662DC"/>
    <w:rsid w:val="00476D09"/>
    <w:rsid w:val="004827EC"/>
    <w:rsid w:val="00484F5D"/>
    <w:rsid w:val="004C3666"/>
    <w:rsid w:val="004D0968"/>
    <w:rsid w:val="004E7049"/>
    <w:rsid w:val="00521AF5"/>
    <w:rsid w:val="0056781D"/>
    <w:rsid w:val="0057048C"/>
    <w:rsid w:val="005A0D7B"/>
    <w:rsid w:val="005A2647"/>
    <w:rsid w:val="005B4347"/>
    <w:rsid w:val="005D05A8"/>
    <w:rsid w:val="005F2592"/>
    <w:rsid w:val="006115E5"/>
    <w:rsid w:val="00632B55"/>
    <w:rsid w:val="00677E1B"/>
    <w:rsid w:val="00683890"/>
    <w:rsid w:val="00694F18"/>
    <w:rsid w:val="006C6691"/>
    <w:rsid w:val="006E4E7B"/>
    <w:rsid w:val="006F2413"/>
    <w:rsid w:val="00773FCC"/>
    <w:rsid w:val="0079142C"/>
    <w:rsid w:val="007B1F23"/>
    <w:rsid w:val="007B2A0B"/>
    <w:rsid w:val="007E3541"/>
    <w:rsid w:val="007E705A"/>
    <w:rsid w:val="00800930"/>
    <w:rsid w:val="008305BA"/>
    <w:rsid w:val="00890544"/>
    <w:rsid w:val="00891101"/>
    <w:rsid w:val="008C3321"/>
    <w:rsid w:val="00906521"/>
    <w:rsid w:val="009108EB"/>
    <w:rsid w:val="009309E8"/>
    <w:rsid w:val="0097212D"/>
    <w:rsid w:val="00987556"/>
    <w:rsid w:val="009914E5"/>
    <w:rsid w:val="009A185E"/>
    <w:rsid w:val="009B00FF"/>
    <w:rsid w:val="009E2713"/>
    <w:rsid w:val="009F6F6D"/>
    <w:rsid w:val="00A72E79"/>
    <w:rsid w:val="00AF0730"/>
    <w:rsid w:val="00B07AD7"/>
    <w:rsid w:val="00B20A0D"/>
    <w:rsid w:val="00B60E0B"/>
    <w:rsid w:val="00B77672"/>
    <w:rsid w:val="00B933CA"/>
    <w:rsid w:val="00B946E2"/>
    <w:rsid w:val="00BD3D70"/>
    <w:rsid w:val="00BF1AA2"/>
    <w:rsid w:val="00C00CF6"/>
    <w:rsid w:val="00C540BE"/>
    <w:rsid w:val="00C809A0"/>
    <w:rsid w:val="00C82AD1"/>
    <w:rsid w:val="00C9469C"/>
    <w:rsid w:val="00D111E9"/>
    <w:rsid w:val="00D279C1"/>
    <w:rsid w:val="00D50CF1"/>
    <w:rsid w:val="00D91907"/>
    <w:rsid w:val="00E2677C"/>
    <w:rsid w:val="00E54AD8"/>
    <w:rsid w:val="00E61C5C"/>
    <w:rsid w:val="00E85518"/>
    <w:rsid w:val="00E855B0"/>
    <w:rsid w:val="00EA77EC"/>
    <w:rsid w:val="00F434A6"/>
    <w:rsid w:val="00F965A1"/>
    <w:rsid w:val="00F973DE"/>
    <w:rsid w:val="00FE7BFE"/>
    <w:rsid w:val="01A43FC9"/>
    <w:rsid w:val="01B83112"/>
    <w:rsid w:val="024B1C09"/>
    <w:rsid w:val="02B81DD0"/>
    <w:rsid w:val="0341678D"/>
    <w:rsid w:val="037310CC"/>
    <w:rsid w:val="03C06A4D"/>
    <w:rsid w:val="072D5920"/>
    <w:rsid w:val="07671638"/>
    <w:rsid w:val="08470072"/>
    <w:rsid w:val="090650D1"/>
    <w:rsid w:val="0A121395"/>
    <w:rsid w:val="0A467AC5"/>
    <w:rsid w:val="0AF11827"/>
    <w:rsid w:val="0B7C3C39"/>
    <w:rsid w:val="0C010EC8"/>
    <w:rsid w:val="0C1D2EF1"/>
    <w:rsid w:val="0D815D4B"/>
    <w:rsid w:val="0E9D3984"/>
    <w:rsid w:val="0ED339D1"/>
    <w:rsid w:val="0F933BF6"/>
    <w:rsid w:val="10FE29CA"/>
    <w:rsid w:val="111B7215"/>
    <w:rsid w:val="12F774AE"/>
    <w:rsid w:val="14F072C0"/>
    <w:rsid w:val="15863CA9"/>
    <w:rsid w:val="159C601D"/>
    <w:rsid w:val="168C42CC"/>
    <w:rsid w:val="1A8509E3"/>
    <w:rsid w:val="1B2D1349"/>
    <w:rsid w:val="1BA90E69"/>
    <w:rsid w:val="1F75253D"/>
    <w:rsid w:val="1FFA09A7"/>
    <w:rsid w:val="20BF6CF2"/>
    <w:rsid w:val="22D63F82"/>
    <w:rsid w:val="24347B78"/>
    <w:rsid w:val="246B6BBC"/>
    <w:rsid w:val="25090731"/>
    <w:rsid w:val="25DA0A71"/>
    <w:rsid w:val="273870AC"/>
    <w:rsid w:val="276F0406"/>
    <w:rsid w:val="27F41557"/>
    <w:rsid w:val="28957B00"/>
    <w:rsid w:val="29C87AB9"/>
    <w:rsid w:val="2A42096B"/>
    <w:rsid w:val="2B64477E"/>
    <w:rsid w:val="2B74024F"/>
    <w:rsid w:val="2BC17A68"/>
    <w:rsid w:val="2C435059"/>
    <w:rsid w:val="2D295A3E"/>
    <w:rsid w:val="33D03786"/>
    <w:rsid w:val="33F52E2E"/>
    <w:rsid w:val="35DF4391"/>
    <w:rsid w:val="377620A7"/>
    <w:rsid w:val="384360FA"/>
    <w:rsid w:val="3879030E"/>
    <w:rsid w:val="38BE72BA"/>
    <w:rsid w:val="39005BAA"/>
    <w:rsid w:val="390A586B"/>
    <w:rsid w:val="3A953D45"/>
    <w:rsid w:val="3B09400D"/>
    <w:rsid w:val="3EE76799"/>
    <w:rsid w:val="3FB73C2B"/>
    <w:rsid w:val="3FCD5E80"/>
    <w:rsid w:val="41547687"/>
    <w:rsid w:val="41735459"/>
    <w:rsid w:val="424D4BA8"/>
    <w:rsid w:val="43837DA9"/>
    <w:rsid w:val="442D3D70"/>
    <w:rsid w:val="46D341C9"/>
    <w:rsid w:val="47234CFB"/>
    <w:rsid w:val="49797B99"/>
    <w:rsid w:val="4B244EFF"/>
    <w:rsid w:val="4B3200F7"/>
    <w:rsid w:val="4B8B1AFD"/>
    <w:rsid w:val="4C87301D"/>
    <w:rsid w:val="4D6444A4"/>
    <w:rsid w:val="4DD17D3F"/>
    <w:rsid w:val="4EB64BEF"/>
    <w:rsid w:val="4F2B43AD"/>
    <w:rsid w:val="50061904"/>
    <w:rsid w:val="50FF3035"/>
    <w:rsid w:val="52994FE0"/>
    <w:rsid w:val="52E70521"/>
    <w:rsid w:val="53C51DA1"/>
    <w:rsid w:val="540266ED"/>
    <w:rsid w:val="54D521B7"/>
    <w:rsid w:val="571F115F"/>
    <w:rsid w:val="57AE1AD5"/>
    <w:rsid w:val="58515FC1"/>
    <w:rsid w:val="58B167D0"/>
    <w:rsid w:val="58C33378"/>
    <w:rsid w:val="591E375B"/>
    <w:rsid w:val="61132E3D"/>
    <w:rsid w:val="61876C08"/>
    <w:rsid w:val="6332647B"/>
    <w:rsid w:val="64C84BFC"/>
    <w:rsid w:val="65EA6002"/>
    <w:rsid w:val="681B50E1"/>
    <w:rsid w:val="683B33C2"/>
    <w:rsid w:val="687E55C3"/>
    <w:rsid w:val="69C53C8C"/>
    <w:rsid w:val="6C877B7E"/>
    <w:rsid w:val="6D38231F"/>
    <w:rsid w:val="6DE25D84"/>
    <w:rsid w:val="6EDB2619"/>
    <w:rsid w:val="7199596B"/>
    <w:rsid w:val="71FA00F9"/>
    <w:rsid w:val="73DB210B"/>
    <w:rsid w:val="755B2218"/>
    <w:rsid w:val="75E8126A"/>
    <w:rsid w:val="772634F3"/>
    <w:rsid w:val="785C01A5"/>
    <w:rsid w:val="79174ADD"/>
    <w:rsid w:val="7A636E4F"/>
    <w:rsid w:val="7C417926"/>
    <w:rsid w:val="7C6E1864"/>
    <w:rsid w:val="7CEE1D57"/>
    <w:rsid w:val="7ED86BB4"/>
    <w:rsid w:val="7EF84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spacing w:before="240" w:beforeLines="0" w:after="60" w:afterLines="0"/>
      <w:outlineLvl w:val="0"/>
    </w:pPr>
    <w:rPr>
      <w:rFonts w:ascii="Arial" w:hAnsi="Arial"/>
      <w:b/>
      <w:kern w:val="28"/>
      <w:sz w:val="28"/>
    </w:rPr>
  </w:style>
  <w:style w:type="paragraph" w:styleId="3">
    <w:name w:val="heading 2"/>
    <w:basedOn w:val="1"/>
    <w:next w:val="1"/>
    <w:link w:val="11"/>
    <w:qFormat/>
    <w:uiPriority w:val="0"/>
    <w:pPr>
      <w:keepNext/>
      <w:spacing w:before="240" w:beforeLines="0" w:after="60" w:afterLines="0"/>
      <w:outlineLvl w:val="1"/>
    </w:pPr>
    <w:rPr>
      <w:rFonts w:ascii="Arial" w:hAnsi="Arial"/>
      <w:b/>
      <w:i/>
    </w:rPr>
  </w:style>
  <w:style w:type="paragraph" w:styleId="4">
    <w:name w:val="heading 3"/>
    <w:basedOn w:val="1"/>
    <w:next w:val="1"/>
    <w:link w:val="12"/>
    <w:qFormat/>
    <w:uiPriority w:val="0"/>
    <w:pPr>
      <w:keepNext/>
      <w:spacing w:before="240" w:beforeLines="0" w:after="60" w:afterLines="0"/>
      <w:outlineLvl w:val="2"/>
    </w:pPr>
    <w:rPr>
      <w:b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标题 1 Char"/>
    <w:link w:val="2"/>
    <w:qFormat/>
    <w:uiPriority w:val="0"/>
    <w:rPr>
      <w:rFonts w:ascii="Arial" w:hAnsi="Arial"/>
      <w:b/>
      <w:kern w:val="28"/>
      <w:sz w:val="28"/>
    </w:rPr>
  </w:style>
  <w:style w:type="character" w:customStyle="1" w:styleId="11">
    <w:name w:val="标题 2 Char"/>
    <w:link w:val="3"/>
    <w:qFormat/>
    <w:uiPriority w:val="0"/>
    <w:rPr>
      <w:rFonts w:ascii="Arial" w:hAnsi="Arial"/>
      <w:b/>
      <w:i/>
    </w:rPr>
  </w:style>
  <w:style w:type="character" w:customStyle="1" w:styleId="12">
    <w:name w:val="标题 3 Char"/>
    <w:link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2044</Words>
  <Characters>2060</Characters>
  <Lines>10</Lines>
  <Paragraphs>2</Paragraphs>
  <TotalTime>37</TotalTime>
  <ScaleCrop>false</ScaleCrop>
  <LinksUpToDate>false</LinksUpToDate>
  <CharactersWithSpaces>2095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2018-01-14T05:15:00Z</dcterms:created>
  <dc:creator>605664854</dc:creator>
  <cp:lastModifiedBy>深蓝</cp:lastModifiedBy>
  <cp:lastPrinted>2022-10-09T06:36:00Z</cp:lastPrinted>
  <dcterms:modified xsi:type="dcterms:W3CDTF">2022-10-09T07:40:57Z</dcterms:modified>
  <dc:title>关于调整区住房和城乡建设局领导成员工作分工的通知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FDF014D030D3479A9DD59F64620CB6DC</vt:lpwstr>
  </property>
</Properties>
</file>